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B4053" w:rsidRDefault="00E878FE" w:rsidP="008554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II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VENDA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CONTRATO </w:t>
      </w:r>
      <w:proofErr w:type="gramStart"/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N.º</w:t>
      </w:r>
      <w:proofErr w:type="gramEnd"/>
      <w:r w:rsidRPr="00E353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  <w:r w:rsidR="00E3534A" w:rsidRPr="00E353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____/________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CONTRATO DE AQUISIÇÃO DE GÊNEROS ALIMENTÍCIOS DA AGRICULTURA FAMILIAR PARA A ALIMENTAÇÃO ESCOLAR/PNAE</w:t>
      </w:r>
    </w:p>
    <w:p w:rsidR="00F02420" w:rsidRPr="006B4053" w:rsidRDefault="00F02420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63945" w:rsidRPr="006B4053" w:rsidRDefault="00764CAF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DO CONSELHO ESCOLAR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pessoa jurídica de direito público, com sede à Rua 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(ENDEREÇO COMPLETO DO CONSELHO ESCOLAR)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n.º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neste ato pelo (a) 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Conselho Escolar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(a) Sr. (a)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NOME PRESIDENTE DO CONSELHO ESCOLAR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denominado CONTRATANTE, e por outro lado (nome do grupo formal ou informal ou fornecedor individual), com situado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764CA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ENDEREÇO COMPLETO DA COOPERATIVA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 OU </w:t>
      </w:r>
      <w:r w:rsidRPr="00764CA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, INCLUSIVE MUNICÍPIO)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 sob n.º 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</w:t>
      </w:r>
      <w:r w:rsid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CNPJ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(para grupo formal), CPF sob n.º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E84CD5" w:rsidRPr="00E84C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NÚMERO CPF</w:t>
      </w:r>
      <w:r w:rsidR="00E84CD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(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grupos informais e individuais), doravante denominado (a) CONTRATADO (A), fundamentados nas disposições da </w:t>
      </w:r>
      <w:hyperlink r:id="rId7" w:history="1">
        <w:r w:rsidR="00E878FE"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da </w:t>
      </w:r>
      <w:hyperlink r:id="rId8" w:history="1">
        <w:r w:rsidR="00E878FE"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8.666/93</w:t>
        </w:r>
      </w:hyperlink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tendo em vista o que consta na Chamada Pública nº 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/2016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resolvem celebrar o presente contrato mediante as cláusulas que seguem: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9F140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.º semestre de 2016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descritos no quadro previsto na Cláusula Quarta, todos d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acordo com a Chamada P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n.º </w:t>
      </w:r>
      <w:r w:rsidR="00E374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/2016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qual fica fazendo parte integrante do presente contrato, independentemente de anexação ou transcrição.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limite individual de venda de gêneros alimentícios do CONTRATADO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F02420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O preço de aquisição é o preço pago ao fornecedor da agricultura familiar e no cálculo do preço já devem estar incluídas as despesas com frete, recursos humanos e materiais, assim como com os 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encargos fiscais, sociais, comerciais, trabalhistas e previdenciários e quaisquer outras despesas necessárias ao cumprimento das obrigações decorrentes do presente contrato.</w:t>
      </w:r>
    </w:p>
    <w:p w:rsidR="003E58B3" w:rsidRPr="006B4053" w:rsidRDefault="003E58B3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6B4053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Unidade</w:t>
            </w:r>
            <w:r w:rsidR="003E58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, Maço, K ou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Periodicidade de Entrega</w:t>
            </w:r>
            <w:r w:rsidR="00F65D6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de Aquisição</w:t>
            </w:r>
          </w:p>
        </w:tc>
      </w:tr>
      <w:tr w:rsidR="00E878FE" w:rsidRPr="006B4053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D8402D" w:rsidRDefault="00E878FE" w:rsidP="00D2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</w:pPr>
            <w:r w:rsidRPr="00D8402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  <w:t>Preço Total</w:t>
            </w:r>
          </w:p>
        </w:tc>
      </w:tr>
      <w:tr w:rsidR="00E878FE" w:rsidRPr="006B4053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E878FE" w:rsidRPr="006B4053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1F410B" w:rsidRDefault="00E878FE" w:rsidP="00E8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1F41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B4053" w:rsidRDefault="00E878FE" w:rsidP="00E8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6B40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</w:tbl>
    <w:p w:rsidR="00FA43C8" w:rsidRDefault="00FA43C8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despesas decorrentes do presente contrato correrão à conta das seguintes dotações orçamentárias: </w:t>
      </w:r>
      <w:r w:rsidR="00993F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2017.2202.12.368.1019.2091.03.109 </w:t>
      </w:r>
      <w:r w:rsidR="00F02420"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bookmarkStart w:id="0" w:name="_GoBack"/>
      <w:bookmarkEnd w:id="0"/>
      <w:r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PROG. </w:t>
      </w:r>
      <w:r w:rsid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NACIONAL DE </w:t>
      </w:r>
      <w:r w:rsidRPr="00B2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ALIMENTAÇÃO ESCOLAR - PNAE.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SEXTA: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SÉTIMA:</w:t>
      </w:r>
    </w:p>
    <w:p w:rsidR="003D63D3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CONTRATANTE que não seguir a forma de liberação de recursos para pagamento do </w:t>
      </w:r>
      <w:r w:rsidR="00773127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CONTRATADO</w:t>
      </w:r>
      <w:r w:rsidR="007731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(conforme item 11 do Edital nº 02/2016)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está sujeito a pagamento de multa de 2%, mais juros de 0,1% ao dia, sobre o valor da parcela vencida.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OITAVA: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O CONTRATANTE se compromete em guardar pelo prazo estabelecido no </w:t>
      </w:r>
      <w:hyperlink r:id="rId9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§ 11 do artigo 45 da Resolução CD/FNDE nº 26/2013</w:t>
        </w:r>
      </w:hyperlink>
    </w:p>
    <w:p w:rsid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F410B" w:rsidRDefault="001F410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NONA:</w:t>
      </w:r>
    </w:p>
    <w:p w:rsidR="00F02420" w:rsidRPr="00764CAF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CONTRATANTE em razão da supremacia do interesse público sobre os interesses particulares poderá: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rescindir unilateralmente o contrato, nos casos de infração contratual ou inaptidão do CONTRATADO;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fiscalizar a execução do contrato;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aplicar sanções motivadas pela inexecução total ou parcial do ajuste;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PRIMEIRA: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SEGUNDA: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fiscalização do presente contrato ficará a cargo do respectivo fiscal de contrato, da Secretaria de </w:t>
      </w:r>
      <w:r w:rsidR="006A2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Estado de 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Educação,</w:t>
      </w:r>
      <w:r w:rsidR="006A2E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Cultura e Esporte,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Entidade Executora, do Conselho de Alimentação Escolar - CAE e outras entidades designadas pelo contratante ou pela legislação.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TERCEIRA: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rege-se, ainda, pela Chamada P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ública n.º </w:t>
      </w:r>
      <w:r w:rsidR="006E08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="00F02420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/2016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pela Resolução CD/FNDE nº </w:t>
      </w:r>
      <w:r w:rsidR="0032499A"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26</w:t>
      </w:r>
      <w:r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</w:t>
      </w:r>
      <w:r w:rsidR="0032499A"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</w:t>
      </w:r>
      <w:r w:rsidRPr="006B4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</w:t>
      </w:r>
      <w:hyperlink r:id="rId10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8.666/1993</w:t>
        </w:r>
      </w:hyperlink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pela </w:t>
      </w:r>
      <w:hyperlink r:id="rId11" w:history="1">
        <w:r w:rsidRPr="006B4053">
          <w:rPr>
            <w:rFonts w:ascii="Times New Roman" w:eastAsia="Times New Roman" w:hAnsi="Times New Roman" w:cs="Times New Roman"/>
            <w:color w:val="0000EE"/>
            <w:sz w:val="24"/>
            <w:szCs w:val="24"/>
            <w:lang w:eastAsia="pt-BR"/>
          </w:rPr>
          <w:t>Lei nº 11.947/2009</w:t>
        </w:r>
      </w:hyperlink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todos os seus termos.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QUARTA:</w:t>
      </w:r>
    </w:p>
    <w:p w:rsidR="003D63D3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 poderá ser aditado a qualquer tempo, mediante acordo formal entre as partes, resguardadas as suas condições essenciais.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QUINTA:</w:t>
      </w:r>
    </w:p>
    <w:p w:rsidR="00D8402D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As comunicações com origem neste contrato deverão ser formais e expressas, por meio de carta, que somente terá validade se enviada mediante registro de recebimento ou por fax, transmitido pelas partes.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SEXTA: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por acordo entre as partes;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pela inobservância de qualquer de suas condições;</w:t>
      </w:r>
    </w:p>
    <w:p w:rsidR="00F02420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por quaisquer dos motivos previstos em lei.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SÉTIMA:</w:t>
      </w:r>
    </w:p>
    <w:p w:rsidR="00D63945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contrato vigorará da sua assinatura até a entrega total dos produtos mediante o cronograma apresentado (Cláusula Quarta) ou até ______de 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____de _________.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DÉCIMA OITAVA: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competente o Foro da Comarca de </w:t>
      </w:r>
      <w:r w:rsidR="00D63945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D63945" w:rsidRPr="006B405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CIDADE/MUNICÍPIO</w:t>
      </w:r>
      <w:r w:rsidR="00D63945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dirimir qualquer controvérsia que se originar deste contrato.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assim, justos e contratados, assinam o presente instrumento em três vias de igual teor e forma, na presença de duas testemunhas.</w:t>
      </w:r>
    </w:p>
    <w:p w:rsidR="00F02420" w:rsidRPr="006B405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AD213B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107E6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MUNICÍPIO</w:t>
      </w:r>
      <w:r w:rsidR="008A34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/UF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____de_____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</w:t>
      </w:r>
      <w:r w:rsidR="00E878FE"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 de ________.</w:t>
      </w:r>
    </w:p>
    <w:p w:rsidR="00F02420" w:rsidRPr="006B405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CONTRATADO(S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  <w:r w:rsidR="00654397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9729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/CPF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07E61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(Individual ou Grupo Informal</w:t>
      </w:r>
      <w:r w:rsidR="00654397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="006A2D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CONTRATADA/CNPJ </w:t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(Grupo Formal)</w:t>
      </w:r>
    </w:p>
    <w:p w:rsidR="00107E61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F02420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PRESIDENTE DO CONSELHO ESCOLAR </w:t>
      </w:r>
      <w:r w:rsidR="006A2DFB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/C</w:t>
      </w:r>
      <w:r w:rsidR="0097296D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NPJ</w:t>
      </w:r>
    </w:p>
    <w:p w:rsidR="00107E61" w:rsidRDefault="00107E61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</w:t>
      </w:r>
    </w:p>
    <w:p w:rsidR="00F02420" w:rsidRPr="003D63D3" w:rsidRDefault="00F02420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NOME </w:t>
      </w:r>
      <w:r w:rsidR="00107E61" w:rsidRPr="0065439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 UNIDADE ESCOLAR</w:t>
      </w:r>
      <w:r w:rsidRPr="00107E6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E878FE" w:rsidRPr="006B4053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TESTEMUNHAS: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________________________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__________CPF:____________________</w:t>
      </w:r>
    </w:p>
    <w:p w:rsidR="00E878FE" w:rsidRPr="006B4053" w:rsidRDefault="00E878FE" w:rsidP="00E878F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__________________________</w:t>
      </w:r>
      <w:r w:rsidR="00157A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</w:t>
      </w:r>
      <w:r w:rsidR="00107E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__________CPF:____________________</w:t>
      </w:r>
    </w:p>
    <w:p w:rsidR="00E878FE" w:rsidRPr="006B4053" w:rsidRDefault="00E878FE" w:rsidP="00E878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40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sectPr w:rsidR="00E878FE" w:rsidRPr="006B4053" w:rsidSect="00387DAB">
      <w:headerReference w:type="default" r:id="rId12"/>
      <w:footerReference w:type="default" r:id="rId13"/>
      <w:pgSz w:w="11906" w:h="16838"/>
      <w:pgMar w:top="968" w:right="1274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8D" w:rsidRDefault="00A3548D" w:rsidP="00F02420">
      <w:pPr>
        <w:spacing w:after="0" w:line="240" w:lineRule="auto"/>
      </w:pPr>
      <w:r>
        <w:separator/>
      </w:r>
    </w:p>
  </w:endnote>
  <w:endnote w:type="continuationSeparator" w:id="0">
    <w:p w:rsidR="00A3548D" w:rsidRDefault="00A3548D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9" w:rsidRPr="00AC1769" w:rsidRDefault="00AC1769" w:rsidP="00AC1769">
    <w:pPr>
      <w:tabs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C1769">
      <w:rPr>
        <w:rFonts w:ascii="Times New Roman" w:hAnsi="Times New Roman" w:cs="Times New Roman"/>
        <w:sz w:val="16"/>
        <w:szCs w:val="16"/>
      </w:rPr>
      <w:t>Secretaria de Estado de Educação, Cultura e Esporte</w:t>
    </w:r>
  </w:p>
  <w:p w:rsidR="00AC1769" w:rsidRPr="00AC1769" w:rsidRDefault="00AC1769" w:rsidP="00AC1769">
    <w:pPr>
      <w:tabs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AC1769">
      <w:rPr>
        <w:rFonts w:ascii="Times New Roman" w:hAnsi="Times New Roman" w:cs="Times New Roman"/>
        <w:b/>
        <w:sz w:val="16"/>
        <w:szCs w:val="16"/>
      </w:rPr>
      <w:t xml:space="preserve">Gerência da Merenda Escolar – </w:t>
    </w:r>
    <w:hyperlink r:id="rId1" w:history="1">
      <w:r w:rsidRPr="00AC1769">
        <w:rPr>
          <w:rFonts w:ascii="Times New Roman" w:hAnsi="Times New Roman" w:cs="Times New Roman"/>
          <w:b/>
          <w:color w:val="0000FF" w:themeColor="hyperlink"/>
          <w:sz w:val="16"/>
          <w:u w:val="single"/>
        </w:rPr>
        <w:t>gae@seduc.go.gov.br</w:t>
      </w:r>
    </w:hyperlink>
  </w:p>
  <w:p w:rsidR="00AC1769" w:rsidRPr="00AC1769" w:rsidRDefault="00AC1769" w:rsidP="00AC1769">
    <w:pPr>
      <w:tabs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C1769">
      <w:rPr>
        <w:rFonts w:ascii="Times New Roman" w:hAnsi="Times New Roman" w:cs="Times New Roman"/>
        <w:sz w:val="16"/>
        <w:szCs w:val="16"/>
      </w:rPr>
      <w:t>Av. Anhanguera, nº 7171 – Setor Oeste – Goiânia – GO. CEP: 74110-010</w:t>
    </w:r>
  </w:p>
  <w:p w:rsidR="00AC1769" w:rsidRPr="00AC1769" w:rsidRDefault="00AC1769" w:rsidP="00AC1769">
    <w:pPr>
      <w:tabs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C1769">
      <w:rPr>
        <w:rFonts w:ascii="Times New Roman" w:hAnsi="Times New Roman" w:cs="Times New Roman"/>
        <w:sz w:val="16"/>
        <w:szCs w:val="16"/>
      </w:rPr>
      <w:t>Fones: (062) 3201-3128/3127/3129/3233-9337 – Fax: (062) 3201-3041</w:t>
    </w:r>
  </w:p>
  <w:p w:rsidR="00D8402D" w:rsidRDefault="00AC1769" w:rsidP="00387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68580</wp:posOffset>
          </wp:positionV>
          <wp:extent cx="6067425" cy="333375"/>
          <wp:effectExtent l="19050" t="0" r="952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402D" w:rsidRDefault="00D8402D" w:rsidP="00387DAB">
    <w:pPr>
      <w:pStyle w:val="Rodap"/>
    </w:pPr>
  </w:p>
  <w:p w:rsidR="00D8402D" w:rsidRDefault="00D84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8D" w:rsidRDefault="00A3548D" w:rsidP="00F02420">
      <w:pPr>
        <w:spacing w:after="0" w:line="240" w:lineRule="auto"/>
      </w:pPr>
      <w:r>
        <w:separator/>
      </w:r>
    </w:p>
  </w:footnote>
  <w:footnote w:type="continuationSeparator" w:id="0">
    <w:p w:rsidR="00A3548D" w:rsidRDefault="00A3548D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D" w:rsidRDefault="004B2AE1" w:rsidP="00387DA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4AD1D35" wp14:editId="204644BC">
          <wp:extent cx="3838575" cy="838200"/>
          <wp:effectExtent l="19050" t="0" r="9525" b="0"/>
          <wp:docPr id="1" name="Imagem 1" descr="C:\Users\MERES~1.OLI\AppData\Local\Temp\Rar$DIa0.103\NOVA MARCA DO GOVERNO (2) 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ES~1.OLI\AppData\Local\Temp\Rar$DIa0.103\NOVA MARCA DO GOVERNO (2) 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9244" t="24118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4307D"/>
    <w:rsid w:val="000A4B41"/>
    <w:rsid w:val="000B527D"/>
    <w:rsid w:val="000C0E07"/>
    <w:rsid w:val="00107E61"/>
    <w:rsid w:val="00157AD7"/>
    <w:rsid w:val="001F410B"/>
    <w:rsid w:val="001F5834"/>
    <w:rsid w:val="002152AA"/>
    <w:rsid w:val="002A3274"/>
    <w:rsid w:val="002E268E"/>
    <w:rsid w:val="0032499A"/>
    <w:rsid w:val="003646EE"/>
    <w:rsid w:val="00387DAB"/>
    <w:rsid w:val="003D63D3"/>
    <w:rsid w:val="003E58B3"/>
    <w:rsid w:val="004B2AE1"/>
    <w:rsid w:val="004C0532"/>
    <w:rsid w:val="00500885"/>
    <w:rsid w:val="0051730B"/>
    <w:rsid w:val="005B49FC"/>
    <w:rsid w:val="005D1BA8"/>
    <w:rsid w:val="006035C9"/>
    <w:rsid w:val="006051D6"/>
    <w:rsid w:val="006248AE"/>
    <w:rsid w:val="00654397"/>
    <w:rsid w:val="006A2DFB"/>
    <w:rsid w:val="006A2EE4"/>
    <w:rsid w:val="006B0CD9"/>
    <w:rsid w:val="006B4053"/>
    <w:rsid w:val="006E086B"/>
    <w:rsid w:val="006E6DB9"/>
    <w:rsid w:val="00702CAE"/>
    <w:rsid w:val="00726133"/>
    <w:rsid w:val="00764CAF"/>
    <w:rsid w:val="00773127"/>
    <w:rsid w:val="00781BFB"/>
    <w:rsid w:val="007D043E"/>
    <w:rsid w:val="008554BB"/>
    <w:rsid w:val="0087665A"/>
    <w:rsid w:val="008A34CC"/>
    <w:rsid w:val="008C2073"/>
    <w:rsid w:val="008D0C1B"/>
    <w:rsid w:val="00910F81"/>
    <w:rsid w:val="00915AC3"/>
    <w:rsid w:val="0097296D"/>
    <w:rsid w:val="00993F19"/>
    <w:rsid w:val="009A6579"/>
    <w:rsid w:val="009D6AAE"/>
    <w:rsid w:val="009F1407"/>
    <w:rsid w:val="00A3548D"/>
    <w:rsid w:val="00AC1769"/>
    <w:rsid w:val="00AD213B"/>
    <w:rsid w:val="00AF5A2B"/>
    <w:rsid w:val="00B25BA7"/>
    <w:rsid w:val="00BB24F4"/>
    <w:rsid w:val="00BB3D9D"/>
    <w:rsid w:val="00C84EAC"/>
    <w:rsid w:val="00C91194"/>
    <w:rsid w:val="00CB53F7"/>
    <w:rsid w:val="00CD374A"/>
    <w:rsid w:val="00CE4A55"/>
    <w:rsid w:val="00D14B6D"/>
    <w:rsid w:val="00D278BF"/>
    <w:rsid w:val="00D63945"/>
    <w:rsid w:val="00D8402D"/>
    <w:rsid w:val="00DB7932"/>
    <w:rsid w:val="00E3534A"/>
    <w:rsid w:val="00E374EA"/>
    <w:rsid w:val="00E8146D"/>
    <w:rsid w:val="00E84CD5"/>
    <w:rsid w:val="00E878F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13976F"/>
  <w15:docId w15:val="{E7623674-C50D-4C5D-AD45-82FCEFC7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2420"/>
  </w:style>
  <w:style w:type="paragraph" w:styleId="Rodap">
    <w:name w:val="footer"/>
    <w:basedOn w:val="Normal"/>
    <w:link w:val="Rodap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gae@seduc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695D-7B90-418A-A6ED-CBEBD728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Sandra Regina Chaves Ferreira</cp:lastModifiedBy>
  <cp:revision>39</cp:revision>
  <cp:lastPrinted>2015-04-14T17:18:00Z</cp:lastPrinted>
  <dcterms:created xsi:type="dcterms:W3CDTF">2015-09-24T12:21:00Z</dcterms:created>
  <dcterms:modified xsi:type="dcterms:W3CDTF">2017-01-26T10:50:00Z</dcterms:modified>
</cp:coreProperties>
</file>